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B01" w:rsidRDefault="00922B01" w:rsidP="00922B01">
      <w:pPr>
        <w:pStyle w:val="StandardWeb"/>
        <w:jc w:val="center"/>
      </w:pPr>
      <w:r>
        <w:rPr>
          <w:rFonts w:ascii="Segoe UI" w:hAnsi="Segoe UI" w:cs="Segoe UI"/>
          <w:b/>
          <w:bCs/>
          <w:i/>
          <w:iCs/>
          <w:color w:val="000000"/>
          <w:sz w:val="27"/>
          <w:szCs w:val="27"/>
        </w:rPr>
        <w:t>Eigenerklärung</w:t>
      </w:r>
    </w:p>
    <w:p w:rsidR="00922B01" w:rsidRDefault="007A7F6B" w:rsidP="00922B01">
      <w:pPr>
        <w:pStyle w:val="StandardWeb"/>
        <w:jc w:val="center"/>
      </w:pPr>
      <w:r>
        <w:rPr>
          <w:rFonts w:ascii="Segoe UI" w:hAnsi="Segoe UI" w:cs="Segoe UI"/>
          <w:color w:val="000000"/>
        </w:rPr>
        <w:t>Zum Nichtvorliegen von Ausschlußgründen gemäß §§ 123 und 124 GWB</w:t>
      </w:r>
    </w:p>
    <w:p w:rsidR="00D874AB" w:rsidRDefault="00D874AB">
      <w:pPr>
        <w:rPr>
          <w:rFonts w:cstheme="minorHAnsi"/>
          <w:sz w:val="24"/>
          <w:szCs w:val="24"/>
        </w:rPr>
      </w:pPr>
    </w:p>
    <w:tbl>
      <w:tblPr>
        <w:tblW w:w="8806" w:type="dxa"/>
        <w:tblInd w:w="108" w:type="dxa"/>
        <w:tblLayout w:type="fixed"/>
        <w:tblLook w:val="04A0" w:firstRow="1" w:lastRow="0" w:firstColumn="1" w:lastColumn="0" w:noHBand="0" w:noVBand="1"/>
      </w:tblPr>
      <w:tblGrid>
        <w:gridCol w:w="2268"/>
        <w:gridCol w:w="6538"/>
      </w:tblGrid>
      <w:tr w:rsidR="00D874AB">
        <w:trPr>
          <w:trHeight w:val="320"/>
        </w:trPr>
        <w:tc>
          <w:tcPr>
            <w:tcW w:w="2268" w:type="dxa"/>
            <w:tcBorders>
              <w:top w:val="single" w:sz="4" w:space="0" w:color="000000"/>
              <w:left w:val="single" w:sz="4" w:space="0" w:color="000000"/>
              <w:bottom w:val="single" w:sz="4" w:space="0" w:color="000000"/>
              <w:right w:val="single" w:sz="4" w:space="0" w:color="000000"/>
            </w:tcBorders>
          </w:tcPr>
          <w:p w:rsidR="00D874AB" w:rsidRDefault="007A7F6B">
            <w:pPr>
              <w:rPr>
                <w:rFonts w:cstheme="minorHAnsi"/>
                <w:sz w:val="24"/>
                <w:szCs w:val="24"/>
              </w:rPr>
            </w:pPr>
            <w:r>
              <w:rPr>
                <w:rFonts w:cstheme="minorHAnsi"/>
                <w:sz w:val="24"/>
                <w:szCs w:val="24"/>
              </w:rPr>
              <w:t>Name des Bieters</w:t>
            </w:r>
          </w:p>
        </w:tc>
        <w:tc>
          <w:tcPr>
            <w:tcW w:w="6538" w:type="dxa"/>
            <w:tcBorders>
              <w:top w:val="single" w:sz="4" w:space="0" w:color="000000"/>
              <w:left w:val="single" w:sz="4" w:space="0" w:color="000000"/>
              <w:bottom w:val="single" w:sz="4" w:space="0" w:color="000000"/>
              <w:right w:val="single" w:sz="4" w:space="0" w:color="000000"/>
            </w:tcBorders>
          </w:tcPr>
          <w:p w:rsidR="00D874AB" w:rsidRDefault="00D874AB">
            <w:pPr>
              <w:rPr>
                <w:rFonts w:cstheme="minorHAnsi"/>
                <w:sz w:val="24"/>
                <w:szCs w:val="24"/>
              </w:rPr>
            </w:pPr>
          </w:p>
        </w:tc>
      </w:tr>
      <w:tr w:rsidR="00D874AB">
        <w:trPr>
          <w:trHeight w:val="305"/>
        </w:trPr>
        <w:tc>
          <w:tcPr>
            <w:tcW w:w="2268" w:type="dxa"/>
            <w:tcBorders>
              <w:top w:val="single" w:sz="4" w:space="0" w:color="000000"/>
              <w:left w:val="single" w:sz="4" w:space="0" w:color="000000"/>
              <w:bottom w:val="single" w:sz="4" w:space="0" w:color="000000"/>
              <w:right w:val="single" w:sz="4" w:space="0" w:color="000000"/>
            </w:tcBorders>
          </w:tcPr>
          <w:p w:rsidR="00D874AB" w:rsidRDefault="007A7F6B">
            <w:pPr>
              <w:rPr>
                <w:rFonts w:cstheme="minorHAnsi"/>
                <w:sz w:val="24"/>
                <w:szCs w:val="24"/>
              </w:rPr>
            </w:pPr>
            <w:r>
              <w:rPr>
                <w:rFonts w:cstheme="minorHAnsi"/>
                <w:sz w:val="24"/>
                <w:szCs w:val="24"/>
              </w:rPr>
              <w:t>Firmenname</w:t>
            </w:r>
          </w:p>
        </w:tc>
        <w:tc>
          <w:tcPr>
            <w:tcW w:w="6538" w:type="dxa"/>
            <w:tcBorders>
              <w:top w:val="single" w:sz="4" w:space="0" w:color="000000"/>
              <w:left w:val="single" w:sz="4" w:space="0" w:color="000000"/>
              <w:bottom w:val="single" w:sz="4" w:space="0" w:color="000000"/>
              <w:right w:val="single" w:sz="4" w:space="0" w:color="000000"/>
            </w:tcBorders>
          </w:tcPr>
          <w:p w:rsidR="00D874AB" w:rsidRDefault="00D874AB">
            <w:pPr>
              <w:rPr>
                <w:rFonts w:cstheme="minorHAnsi"/>
                <w:sz w:val="24"/>
                <w:szCs w:val="24"/>
              </w:rPr>
            </w:pPr>
          </w:p>
        </w:tc>
      </w:tr>
      <w:tr w:rsidR="00D874AB">
        <w:trPr>
          <w:trHeight w:val="320"/>
        </w:trPr>
        <w:tc>
          <w:tcPr>
            <w:tcW w:w="2268" w:type="dxa"/>
            <w:tcBorders>
              <w:top w:val="single" w:sz="4" w:space="0" w:color="000000"/>
              <w:left w:val="single" w:sz="4" w:space="0" w:color="000000"/>
              <w:bottom w:val="single" w:sz="4" w:space="0" w:color="000000"/>
              <w:right w:val="single" w:sz="4" w:space="0" w:color="000000"/>
            </w:tcBorders>
          </w:tcPr>
          <w:p w:rsidR="00D874AB" w:rsidRDefault="007A7F6B">
            <w:pPr>
              <w:rPr>
                <w:rFonts w:cstheme="minorHAnsi"/>
                <w:sz w:val="24"/>
                <w:szCs w:val="24"/>
              </w:rPr>
            </w:pPr>
            <w:r>
              <w:rPr>
                <w:rFonts w:cstheme="minorHAnsi"/>
                <w:sz w:val="24"/>
                <w:szCs w:val="24"/>
              </w:rPr>
              <w:t>Rechtsform</w:t>
            </w:r>
          </w:p>
        </w:tc>
        <w:tc>
          <w:tcPr>
            <w:tcW w:w="6538" w:type="dxa"/>
            <w:tcBorders>
              <w:top w:val="single" w:sz="4" w:space="0" w:color="000000"/>
              <w:left w:val="single" w:sz="4" w:space="0" w:color="000000"/>
              <w:bottom w:val="single" w:sz="4" w:space="0" w:color="000000"/>
              <w:right w:val="single" w:sz="4" w:space="0" w:color="000000"/>
            </w:tcBorders>
          </w:tcPr>
          <w:p w:rsidR="00D874AB" w:rsidRDefault="00D874AB">
            <w:pPr>
              <w:rPr>
                <w:rFonts w:cstheme="minorHAnsi"/>
                <w:sz w:val="24"/>
                <w:szCs w:val="24"/>
              </w:rPr>
            </w:pPr>
          </w:p>
        </w:tc>
      </w:tr>
    </w:tbl>
    <w:p w:rsidR="00D874AB" w:rsidRDefault="007A7F6B">
      <w:pPr>
        <w:spacing w:line="260" w:lineRule="exact"/>
        <w:ind w:right="665"/>
        <w:jc w:val="left"/>
        <w:rPr>
          <w:rFonts w:eastAsia="Times New Roman" w:cstheme="minorHAnsi"/>
          <w:b/>
          <w:sz w:val="12"/>
          <w:szCs w:val="12"/>
          <w:lang w:eastAsia="de-DE"/>
        </w:rPr>
      </w:pPr>
      <w:r>
        <w:rPr>
          <w:rFonts w:eastAsia="Times New Roman" w:cstheme="minorHAnsi"/>
          <w:b/>
          <w:sz w:val="12"/>
          <w:szCs w:val="12"/>
          <w:lang w:eastAsia="de-DE"/>
        </w:rPr>
        <w:t>Vom Bieter auszufüllen!</w:t>
      </w:r>
    </w:p>
    <w:p w:rsidR="007A7F6B" w:rsidRDefault="007A7F6B" w:rsidP="007A7F6B">
      <w:pPr>
        <w:pStyle w:val="StandardWeb"/>
      </w:pPr>
      <w:r>
        <w:rPr>
          <w:rFonts w:ascii="Segoe UI" w:hAnsi="Segoe UI" w:cs="Segoe UI"/>
          <w:b/>
          <w:bCs/>
        </w:rPr>
        <w:t>Ich erkläre / Wir erklären</w:t>
      </w:r>
      <w:r>
        <w:rPr>
          <w:rFonts w:ascii="Segoe UI" w:hAnsi="Segoe UI" w:cs="Segoe UI"/>
        </w:rPr>
        <w:t>,</w:t>
      </w:r>
    </w:p>
    <w:p w:rsidR="007A7F6B" w:rsidRDefault="007A7F6B" w:rsidP="007A7F6B">
      <w:pPr>
        <w:pStyle w:val="StandardWeb"/>
        <w:spacing w:after="240" w:afterAutospacing="0"/>
      </w:pPr>
    </w:p>
    <w:p w:rsidR="007A7F6B" w:rsidRDefault="007A7F6B" w:rsidP="007A7F6B">
      <w:pPr>
        <w:pStyle w:val="StandardWeb"/>
        <w:numPr>
          <w:ilvl w:val="0"/>
          <w:numId w:val="4"/>
        </w:numPr>
      </w:pPr>
      <w:r>
        <w:rPr>
          <w:rFonts w:ascii="Segoe UI" w:hAnsi="Segoe UI" w:cs="Segoe UI"/>
        </w:rPr>
        <w:t>dass keine Person, deren Verhalten nach § 123 Abs. 3 GWB unserem Unternehmen zuzurechnen ist, nach einem der in § 123 Abs. 1 und Abs. 4 GWB aufgeführten Straftaten rechtskräftig verurteilt worden ist. Zudem erklären wir, dass wegen einer der in § 123 Abs. 1 und Abs. 4 GWB aufgeführten Straftaten keine Geldbuße nach § 30 des Gesetzes</w:t>
      </w:r>
    </w:p>
    <w:p w:rsidR="007A7F6B" w:rsidRDefault="007A7F6B" w:rsidP="007A7F6B">
      <w:pPr>
        <w:pStyle w:val="StandardWeb"/>
      </w:pPr>
      <w:r>
        <w:rPr>
          <w:rFonts w:ascii="Segoe UI" w:hAnsi="Segoe UI" w:cs="Segoe UI"/>
        </w:rPr>
        <w:t>über Ordnungswidrigkeiten (OWiG) gegen unser Unternehmen rechtskräftig festgesetzt worden ist.</w:t>
      </w:r>
      <w:r>
        <w:rPr>
          <w:rFonts w:ascii="Segoe UI" w:hAnsi="Segoe UI" w:cs="Segoe UI"/>
          <w:sz w:val="20"/>
          <w:szCs w:val="20"/>
        </w:rPr>
        <w:t xml:space="preserve"> </w:t>
      </w:r>
      <w:r>
        <w:rPr>
          <w:rFonts w:ascii="Segoe UI" w:hAnsi="Segoe UI" w:cs="Segoe UI"/>
        </w:rPr>
        <w:t>Einer Verurteilung oder Festsetzung einer Geldbuße im oben genannten Sinne stehen eine Verurteilung oder die Festsetzung einer Geldbuße nach den vergleichbaren Vorschriften anderer Staaten gleich.</w:t>
      </w:r>
    </w:p>
    <w:p w:rsidR="007A7F6B" w:rsidRDefault="007A7F6B" w:rsidP="007A7F6B">
      <w:pPr>
        <w:pStyle w:val="StandardWeb"/>
      </w:pPr>
      <w:r>
        <w:rPr>
          <w:rFonts w:ascii="Segoe UI" w:hAnsi="Segoe UI" w:cs="Segoe UI"/>
        </w:rPr>
        <w:t xml:space="preserve">Gemäß § 124 Abs. 1 Nr. 2 GWB können Bewerber von der Teilnahme am Wettbewerb ausgeschlossen werden, wenn das Unternehmen zahlungsunfähig ist, über das Vermögen des Unternehmens das Insolvenzverfahren oder ein vergleichbares gesetzliches Verfahren eröffnet oder die Eröffnung beantragt oder dieser Antrag mangels Masse abgelehnt worden ist oder sich das Unternehmen im Verfahren der Liquidation befindet oder seine Tätigkeit eingestellt hat. </w:t>
      </w:r>
    </w:p>
    <w:p w:rsidR="007A7F6B" w:rsidRDefault="007A7F6B" w:rsidP="007A7F6B">
      <w:pPr>
        <w:pStyle w:val="StandardWeb"/>
      </w:pPr>
      <w:r>
        <w:rPr>
          <w:rFonts w:ascii="Segoe UI" w:hAnsi="Segoe UI" w:cs="Segoe UI"/>
        </w:rPr>
        <w:t>Ist ein solches Verfahren in Ihrem Unternehmen eröffnet oder eingeleitet worden?</w:t>
      </w:r>
    </w:p>
    <w:p w:rsidR="007A7F6B" w:rsidRDefault="007A7F6B" w:rsidP="007A7F6B">
      <w:pPr>
        <w:pStyle w:val="StandardWeb"/>
        <w:spacing w:after="240" w:afterAutospacing="0"/>
      </w:pPr>
    </w:p>
    <w:bookmarkStart w:id="0" w:name="Kontrollkästchen1_Kopie_1"/>
    <w:bookmarkStart w:id="1" w:name="Kontrollkästchen2_Kopie_1"/>
    <w:bookmarkEnd w:id="0"/>
    <w:bookmarkEnd w:id="1"/>
    <w:p w:rsidR="007A7F6B" w:rsidRDefault="007A7F6B" w:rsidP="007A7F6B">
      <w:pPr>
        <w:pStyle w:val="StandardWeb"/>
        <w:rPr>
          <w:rFonts w:ascii="Segoe UI" w:hAnsi="Segoe UI" w:cs="Segoe UI"/>
        </w:rPr>
      </w:pPr>
      <w:r>
        <w:rPr>
          <w:rFonts w:ascii="Segoe UI" w:hAnsi="Segoe UI" w:cs="Segoe UI"/>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6.4pt;height:15pt" o:ole="">
            <v:imagedata r:id="rId8" o:title=""/>
          </v:shape>
          <w:control r:id="rId9" w:name="DefaultOcxName" w:shapeid="_x0000_i1064"/>
        </w:object>
      </w:r>
      <w:r>
        <w:rPr>
          <w:rFonts w:ascii="Segoe UI" w:hAnsi="Segoe UI" w:cs="Segoe UI"/>
        </w:rPr>
        <w:t xml:space="preserve">Ja </w:t>
      </w:r>
      <w:r>
        <w:rPr>
          <w:rFonts w:ascii="Segoe UI" w:hAnsi="Segoe UI" w:cs="Segoe UI"/>
        </w:rPr>
        <w:object w:dxaOrig="1440" w:dyaOrig="1440">
          <v:shape id="_x0000_i1063" type="#_x0000_t75" style="width:16.4pt;height:15pt" o:ole="">
            <v:imagedata r:id="rId8" o:title=""/>
          </v:shape>
          <w:control r:id="rId10" w:name="DefaultOcxName1" w:shapeid="_x0000_i1063"/>
        </w:object>
      </w:r>
      <w:r>
        <w:rPr>
          <w:rFonts w:ascii="Segoe UI" w:hAnsi="Segoe UI" w:cs="Segoe UI"/>
        </w:rPr>
        <w:t>Nein</w:t>
      </w:r>
    </w:p>
    <w:p w:rsidR="007A7F6B" w:rsidRDefault="007A7F6B" w:rsidP="007A7F6B">
      <w:pPr>
        <w:pStyle w:val="StandardWeb"/>
        <w:rPr>
          <w:rFonts w:ascii="Segoe UI" w:hAnsi="Segoe UI" w:cs="Segoe UI"/>
        </w:rPr>
      </w:pPr>
    </w:p>
    <w:p w:rsidR="007A7F6B" w:rsidRDefault="007A7F6B" w:rsidP="007A7F6B">
      <w:pPr>
        <w:pStyle w:val="StandardWeb"/>
      </w:pPr>
      <w:bookmarkStart w:id="2" w:name="_GoBack"/>
      <w:bookmarkEnd w:id="2"/>
    </w:p>
    <w:p w:rsidR="007A7F6B" w:rsidRDefault="007A7F6B" w:rsidP="007A7F6B">
      <w:pPr>
        <w:pStyle w:val="StandardWeb"/>
        <w:spacing w:after="240" w:afterAutospacing="0"/>
      </w:pPr>
    </w:p>
    <w:p w:rsidR="007A7F6B" w:rsidRDefault="007A7F6B" w:rsidP="007A7F6B">
      <w:pPr>
        <w:pStyle w:val="StandardWeb"/>
        <w:numPr>
          <w:ilvl w:val="0"/>
          <w:numId w:val="5"/>
        </w:numPr>
      </w:pPr>
      <w:r>
        <w:rPr>
          <w:rFonts w:ascii="Segoe UI" w:hAnsi="Segoe UI" w:cs="Segoe UI"/>
          <w:b/>
          <w:bCs/>
        </w:rPr>
        <w:lastRenderedPageBreak/>
        <w:t>Falls ja</w:t>
      </w:r>
      <w:r>
        <w:rPr>
          <w:rFonts w:ascii="Segoe UI" w:hAnsi="Segoe UI" w:cs="Segoe UI"/>
        </w:rPr>
        <w:t>, ist folgende Erklärung erforderlich.</w:t>
      </w:r>
    </w:p>
    <w:p w:rsidR="007A7F6B" w:rsidRDefault="007A7F6B" w:rsidP="007A7F6B">
      <w:pPr>
        <w:pStyle w:val="StandardWeb"/>
      </w:pPr>
      <w:r>
        <w:rPr>
          <w:rFonts w:ascii="Segoe UI" w:hAnsi="Segoe UI" w:cs="Segoe UI"/>
        </w:rPr>
        <w:t>Bitte die entsprechende Erklärung ankreuzen!</w:t>
      </w:r>
    </w:p>
    <w:p w:rsidR="007A7F6B" w:rsidRDefault="007A7F6B" w:rsidP="007A7F6B">
      <w:pPr>
        <w:pStyle w:val="StandardWeb"/>
        <w:spacing w:after="240" w:afterAutospacing="0"/>
      </w:pPr>
    </w:p>
    <w:p w:rsidR="007A7F6B" w:rsidRDefault="007A7F6B" w:rsidP="007A7F6B">
      <w:pPr>
        <w:pStyle w:val="StandardWeb"/>
      </w:pPr>
      <w:r>
        <w:rPr>
          <w:rFonts w:ascii="Segoe UI" w:hAnsi="Segoe UI" w:cs="Segoe UI"/>
        </w:rPr>
        <w:t>Ich sichere / Wir sichern zu, dass mein / unser Unternehmen sowie der Produkthersteller die Leistungsfähigkeit und Zuverlässigkeit der Belieferung gewährleisten. Entsprechende Nachweise lege ich / legen wir auf Nachfrage vor.</w:t>
      </w:r>
    </w:p>
    <w:p w:rsidR="007A7F6B" w:rsidRDefault="007A7F6B" w:rsidP="007A7F6B">
      <w:pPr>
        <w:pStyle w:val="StandardWeb"/>
        <w:spacing w:after="240" w:afterAutospacing="0"/>
      </w:pPr>
    </w:p>
    <w:bookmarkStart w:id="3" w:name="Kontrollkästchen3_Kopie_1"/>
    <w:bookmarkEnd w:id="3"/>
    <w:p w:rsidR="007A7F6B" w:rsidRDefault="007A7F6B" w:rsidP="007A7F6B">
      <w:pPr>
        <w:pStyle w:val="StandardWeb"/>
      </w:pPr>
      <w:r>
        <w:rPr>
          <w:rFonts w:ascii="Segoe UI" w:hAnsi="Segoe UI" w:cs="Segoe UI"/>
        </w:rPr>
        <w:object w:dxaOrig="1440" w:dyaOrig="1440">
          <v:shape id="_x0000_i1062" type="#_x0000_t75" style="width:16.4pt;height:15pt" o:ole="">
            <v:imagedata r:id="rId8" o:title=""/>
          </v:shape>
          <w:control r:id="rId11" w:name="DefaultOcxName2" w:shapeid="_x0000_i1062"/>
        </w:object>
      </w:r>
      <w:r>
        <w:rPr>
          <w:rFonts w:ascii="Segoe UI" w:hAnsi="Segoe UI" w:cs="Segoe UI"/>
        </w:rPr>
        <w:t xml:space="preserve">Ja </w:t>
      </w:r>
      <w:r>
        <w:rPr>
          <w:rFonts w:ascii="Segoe UI" w:hAnsi="Segoe UI" w:cs="Segoe UI"/>
        </w:rPr>
        <w:object w:dxaOrig="1440" w:dyaOrig="1440">
          <v:shape id="_x0000_i1061" type="#_x0000_t75" style="width:16.4pt;height:15pt" o:ole="">
            <v:imagedata r:id="rId8" o:title=""/>
          </v:shape>
          <w:control r:id="rId12" w:name="DefaultOcxName3" w:shapeid="_x0000_i1061"/>
        </w:object>
      </w:r>
      <w:r>
        <w:rPr>
          <w:rFonts w:ascii="Segoe UI" w:hAnsi="Segoe UI" w:cs="Segoe UI"/>
        </w:rPr>
        <w:t>Nein</w:t>
      </w:r>
    </w:p>
    <w:p w:rsidR="007A7F6B" w:rsidRDefault="007A7F6B" w:rsidP="007A7F6B">
      <w:pPr>
        <w:pStyle w:val="StandardWeb"/>
      </w:pPr>
      <w:r>
        <w:rPr>
          <w:rFonts w:ascii="Segoe UI" w:hAnsi="Segoe UI" w:cs="Segoe UI"/>
          <w:b/>
          <w:bCs/>
        </w:rPr>
        <w:t>Ich erkläre / Wir erklären weiterhin</w:t>
      </w:r>
      <w:r>
        <w:rPr>
          <w:rFonts w:ascii="Segoe UI" w:hAnsi="Segoe UI" w:cs="Segoe UI"/>
        </w:rPr>
        <w:t>,</w:t>
      </w:r>
    </w:p>
    <w:p w:rsidR="007A7F6B" w:rsidRDefault="007A7F6B" w:rsidP="007A7F6B">
      <w:pPr>
        <w:pStyle w:val="StandardWeb"/>
        <w:spacing w:after="240" w:afterAutospacing="0"/>
      </w:pPr>
    </w:p>
    <w:p w:rsidR="007A7F6B" w:rsidRDefault="007A7F6B" w:rsidP="007A7F6B">
      <w:pPr>
        <w:pStyle w:val="StandardWeb"/>
        <w:numPr>
          <w:ilvl w:val="0"/>
          <w:numId w:val="6"/>
        </w:numPr>
      </w:pPr>
      <w:r>
        <w:rPr>
          <w:rFonts w:ascii="Segoe UI" w:hAnsi="Segoe UI" w:cs="Segoe UI"/>
        </w:rPr>
        <w:t>dass keine der weiteren in § 124 GWB aufgeführten Tatbestände in Bezug auf unser Unternehmen vorliegen.</w:t>
      </w:r>
    </w:p>
    <w:p w:rsidR="007A7F6B" w:rsidRDefault="007A7F6B" w:rsidP="007A7F6B">
      <w:pPr>
        <w:pStyle w:val="StandardWeb"/>
      </w:pPr>
    </w:p>
    <w:p w:rsidR="007A7F6B" w:rsidRDefault="007A7F6B" w:rsidP="007A7F6B">
      <w:pPr>
        <w:pStyle w:val="StandardWeb"/>
      </w:pPr>
      <w:r>
        <w:rPr>
          <w:rFonts w:ascii="Segoe UI" w:hAnsi="Segoe UI" w:cs="Segoe UI"/>
          <w:b/>
          <w:bCs/>
        </w:rPr>
        <w:t>Ich verpflichte mich / Wir verpflichten uns, die vorstehende Erklärung auch von den Unterauftragnehmern zu fordern und mit dem Angebot vorzulegen.</w:t>
      </w:r>
    </w:p>
    <w:p w:rsidR="007A7F6B" w:rsidRDefault="007A7F6B" w:rsidP="007A7F6B">
      <w:pPr>
        <w:pStyle w:val="StandardWeb"/>
        <w:spacing w:after="240" w:afterAutospacing="0"/>
      </w:pPr>
    </w:p>
    <w:p w:rsidR="007A7F6B" w:rsidRDefault="007A7F6B" w:rsidP="007A7F6B">
      <w:pPr>
        <w:pStyle w:val="StandardWeb"/>
      </w:pPr>
      <w:r>
        <w:rPr>
          <w:rFonts w:ascii="Segoe UI" w:hAnsi="Segoe UI" w:cs="Segoe UI"/>
        </w:rPr>
        <w:t>Ich bin mir / Wir sind uns bewusst, dass eine wissentlich oder vorwerfbar falsche Abgabe der vorstehenden Erklärung meinen / unseren Ausschluss von diesem Vergabeverfahren zur Folge hat bzw. – nach Vertragsschluss – den Auftraggeber gegebenenfalls zur Kündigung aus wichtigem Grund ohne Einhaltung einer Frist berechtigt.</w:t>
      </w:r>
    </w:p>
    <w:p w:rsidR="007A7F6B" w:rsidRDefault="007A7F6B" w:rsidP="007A7F6B">
      <w:pPr>
        <w:pStyle w:val="StandardWeb"/>
        <w:spacing w:after="240" w:afterAutospacing="0"/>
      </w:pPr>
    </w:p>
    <w:p w:rsidR="007A7F6B" w:rsidRDefault="007A7F6B" w:rsidP="007A7F6B">
      <w:pPr>
        <w:pStyle w:val="StandardWeb"/>
        <w:spacing w:after="240" w:afterAutospacing="0"/>
      </w:pPr>
    </w:p>
    <w:p w:rsidR="007A7F6B" w:rsidRDefault="007A7F6B" w:rsidP="007A7F6B">
      <w:pPr>
        <w:pStyle w:val="StandardWeb"/>
        <w:spacing w:after="240" w:afterAutospacing="0"/>
        <w:jc w:val="center"/>
      </w:pPr>
    </w:p>
    <w:p w:rsidR="00D2168C" w:rsidRDefault="00D2168C">
      <w:pPr>
        <w:spacing w:line="260" w:lineRule="exact"/>
        <w:ind w:right="665"/>
        <w:jc w:val="left"/>
        <w:rPr>
          <w:rFonts w:eastAsia="Times New Roman" w:cstheme="minorHAnsi"/>
          <w:b/>
          <w:sz w:val="12"/>
          <w:szCs w:val="12"/>
          <w:lang w:eastAsia="de-DE"/>
        </w:rPr>
      </w:pPr>
    </w:p>
    <w:sectPr w:rsidR="00D2168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A7F6B">
      <w:r>
        <w:separator/>
      </w:r>
    </w:p>
  </w:endnote>
  <w:endnote w:type="continuationSeparator" w:id="0">
    <w:p w:rsidR="00000000" w:rsidRDefault="007A7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AB" w:rsidRDefault="00D874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643975"/>
      <w:docPartObj>
        <w:docPartGallery w:val="Page Numbers (Bottom of Page)"/>
        <w:docPartUnique/>
      </w:docPartObj>
    </w:sdtPr>
    <w:sdtEndPr/>
    <w:sdtContent>
      <w:p w:rsidR="00D874AB" w:rsidRDefault="007A7F6B">
        <w:pPr>
          <w:pStyle w:val="Fuzeile"/>
          <w:jc w:val="center"/>
        </w:pPr>
        <w:r>
          <w:fldChar w:fldCharType="begin"/>
        </w:r>
        <w:r>
          <w:instrText xml:space="preserve"> PAGE </w:instrText>
        </w:r>
        <w:r>
          <w:fldChar w:fldCharType="separate"/>
        </w:r>
        <w:r>
          <w:rPr>
            <w:noProof/>
          </w:rPr>
          <w:t>1</w:t>
        </w:r>
        <w:r>
          <w:fldChar w:fldCharType="end"/>
        </w:r>
      </w:p>
    </w:sdtContent>
  </w:sdt>
  <w:p w:rsidR="00D874AB" w:rsidRDefault="00D874A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039763"/>
      <w:docPartObj>
        <w:docPartGallery w:val="Page Numbers (Bottom of Page)"/>
        <w:docPartUnique/>
      </w:docPartObj>
    </w:sdtPr>
    <w:sdtEndPr/>
    <w:sdtContent>
      <w:p w:rsidR="00D874AB" w:rsidRDefault="007A7F6B">
        <w:pPr>
          <w:pStyle w:val="Fuzeile"/>
          <w:jc w:val="center"/>
        </w:pPr>
        <w:r>
          <w:fldChar w:fldCharType="begin"/>
        </w:r>
        <w:r>
          <w:instrText xml:space="preserve"> PAGE </w:instrText>
        </w:r>
        <w:r>
          <w:fldChar w:fldCharType="separate"/>
        </w:r>
        <w:r>
          <w:t>2</w:t>
        </w:r>
        <w:r>
          <w:fldChar w:fldCharType="end"/>
        </w:r>
      </w:p>
    </w:sdtContent>
  </w:sdt>
  <w:p w:rsidR="00D874AB" w:rsidRDefault="00D874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A7F6B">
      <w:r>
        <w:separator/>
      </w:r>
    </w:p>
  </w:footnote>
  <w:footnote w:type="continuationSeparator" w:id="0">
    <w:p w:rsidR="00000000" w:rsidRDefault="007A7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AB" w:rsidRDefault="00D874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AB" w:rsidRDefault="007A7F6B">
    <w:pPr>
      <w:pStyle w:val="Kopfzeile"/>
    </w:pPr>
    <w:r>
      <w:rPr>
        <w:noProof/>
        <w:lang w:eastAsia="de-DE"/>
      </w:rPr>
      <w:drawing>
        <wp:anchor distT="0" distB="0" distL="0" distR="0" simplePos="0" relativeHeight="251656192" behindDoc="1" locked="0" layoutInCell="1" allowOverlap="1">
          <wp:simplePos x="0" y="0"/>
          <wp:positionH relativeFrom="column">
            <wp:posOffset>3810000</wp:posOffset>
          </wp:positionH>
          <wp:positionV relativeFrom="page">
            <wp:posOffset>210820</wp:posOffset>
          </wp:positionV>
          <wp:extent cx="2091690" cy="5543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2091690" cy="554355"/>
                  </a:xfrm>
                  <a:prstGeom prst="rect">
                    <a:avLst/>
                  </a:prstGeom>
                  <a:noFill/>
                </pic:spPr>
              </pic:pic>
            </a:graphicData>
          </a:graphic>
        </wp:anchor>
      </w:drawing>
    </w:r>
  </w:p>
  <w:tbl>
    <w:tblPr>
      <w:tblpPr w:leftFromText="142" w:rightFromText="142" w:vertAnchor="text" w:tblpY="1"/>
      <w:tblOverlap w:val="never"/>
      <w:tblW w:w="9650" w:type="dxa"/>
      <w:tblLayout w:type="fixed"/>
      <w:tblCellMar>
        <w:left w:w="0" w:type="dxa"/>
        <w:right w:w="0" w:type="dxa"/>
      </w:tblCellMar>
      <w:tblLook w:val="01E0" w:firstRow="1" w:lastRow="1" w:firstColumn="1" w:lastColumn="1" w:noHBand="0" w:noVBand="0"/>
    </w:tblPr>
    <w:tblGrid>
      <w:gridCol w:w="7056"/>
      <w:gridCol w:w="2594"/>
    </w:tblGrid>
    <w:tr w:rsidR="00D874AB">
      <w:trPr>
        <w:trHeight w:val="976"/>
      </w:trPr>
      <w:tc>
        <w:tcPr>
          <w:tcW w:w="7056" w:type="dxa"/>
        </w:tcPr>
        <w:p w:rsidR="00D874AB" w:rsidRDefault="00D874AB">
          <w:pPr>
            <w:pStyle w:val="Umschlagabsenderadresse1"/>
          </w:pPr>
        </w:p>
      </w:tc>
      <w:tc>
        <w:tcPr>
          <w:tcW w:w="2594" w:type="dxa"/>
        </w:tcPr>
        <w:p w:rsidR="00D874AB" w:rsidRDefault="00D874AB">
          <w:pPr>
            <w:pStyle w:val="Umschlagabsenderadresse1"/>
            <w:spacing w:before="80"/>
          </w:pPr>
        </w:p>
        <w:p w:rsidR="00D874AB" w:rsidRDefault="007A7F6B">
          <w:pPr>
            <w:pStyle w:val="Umschlagabsenderadresse1"/>
          </w:pPr>
          <w:r>
            <w:t>Anstalt des öffentlichen Rechts</w:t>
          </w:r>
        </w:p>
        <w:p w:rsidR="00D874AB" w:rsidRDefault="007A7F6B">
          <w:pPr>
            <w:pStyle w:val="Umschlagabsenderadresse1"/>
          </w:pPr>
          <w:r>
            <w:t>James-Franck-Ring 8</w:t>
          </w:r>
        </w:p>
        <w:p w:rsidR="00D874AB" w:rsidRDefault="007A7F6B">
          <w:pPr>
            <w:pStyle w:val="Umschlagabsenderadresse1"/>
          </w:pPr>
          <w:r>
            <w:t>89081 Ulm</w:t>
          </w:r>
        </w:p>
        <w:p w:rsidR="00D874AB" w:rsidRDefault="00D874AB">
          <w:pPr>
            <w:pStyle w:val="Umschlagabsenderadresse1"/>
          </w:pPr>
        </w:p>
      </w:tc>
    </w:tr>
  </w:tbl>
  <w:p w:rsidR="00D874AB" w:rsidRDefault="007A7F6B">
    <w:pPr>
      <w:pStyle w:val="Kopfzeile"/>
    </w:pPr>
    <w:r>
      <w:rPr>
        <w:noProof/>
        <w:lang w:eastAsia="de-DE"/>
      </w:rPr>
      <mc:AlternateContent>
        <mc:Choice Requires="wps">
          <w:drawing>
            <wp:anchor distT="3810" distB="3810" distL="0" distR="635" simplePos="0" relativeHeight="251658240" behindDoc="1" locked="0" layoutInCell="1" allowOverlap="1">
              <wp:simplePos x="0" y="0"/>
              <wp:positionH relativeFrom="column">
                <wp:posOffset>4443730</wp:posOffset>
              </wp:positionH>
              <wp:positionV relativeFrom="paragraph">
                <wp:posOffset>722630</wp:posOffset>
              </wp:positionV>
              <wp:extent cx="1452880" cy="0"/>
              <wp:effectExtent l="0" t="3810" r="635" b="3810"/>
              <wp:wrapNone/>
              <wp:docPr id="2" name="Gerader Verbinder 2"/>
              <wp:cNvGraphicFramePr/>
              <a:graphic xmlns:a="http://schemas.openxmlformats.org/drawingml/2006/main">
                <a:graphicData uri="http://schemas.microsoft.com/office/word/2010/wordprocessingShape">
                  <wps:wsp>
                    <wps:cNvCnPr/>
                    <wps:spPr>
                      <a:xfrm>
                        <a:off x="0" y="0"/>
                        <a:ext cx="145296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349.9pt,56.9pt" to="464.25pt,56.9pt" stroked="t" o:allowincell="f" style="position:absolute">
              <v:stroke color="black" weight="6480" joinstyle="miter" endcap="flat"/>
              <v:fill o:detectmouseclick="t" on="false"/>
              <w10:wrap type="none"/>
            </v:line>
          </w:pict>
        </mc:Fallback>
      </mc:AlternateConten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AB" w:rsidRDefault="007A7F6B">
    <w:pPr>
      <w:pStyle w:val="Kopfzeile"/>
    </w:pPr>
    <w:r>
      <w:rPr>
        <w:noProof/>
        <w:lang w:eastAsia="de-DE"/>
      </w:rPr>
      <w:drawing>
        <wp:anchor distT="0" distB="0" distL="0" distR="0" simplePos="0" relativeHeight="251657216" behindDoc="1" locked="0" layoutInCell="1" allowOverlap="1">
          <wp:simplePos x="0" y="0"/>
          <wp:positionH relativeFrom="column">
            <wp:posOffset>3810000</wp:posOffset>
          </wp:positionH>
          <wp:positionV relativeFrom="page">
            <wp:posOffset>210820</wp:posOffset>
          </wp:positionV>
          <wp:extent cx="2091690" cy="55435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pic:cNvPicPr>
                    <a:picLocks noChangeAspect="1" noChangeArrowheads="1"/>
                  </pic:cNvPicPr>
                </pic:nvPicPr>
                <pic:blipFill>
                  <a:blip r:embed="rId1"/>
                  <a:stretch>
                    <a:fillRect/>
                  </a:stretch>
                </pic:blipFill>
                <pic:spPr bwMode="auto">
                  <a:xfrm>
                    <a:off x="0" y="0"/>
                    <a:ext cx="2091690" cy="554355"/>
                  </a:xfrm>
                  <a:prstGeom prst="rect">
                    <a:avLst/>
                  </a:prstGeom>
                  <a:noFill/>
                </pic:spPr>
              </pic:pic>
            </a:graphicData>
          </a:graphic>
        </wp:anchor>
      </w:drawing>
    </w:r>
  </w:p>
  <w:tbl>
    <w:tblPr>
      <w:tblpPr w:leftFromText="142" w:rightFromText="142" w:vertAnchor="text" w:tblpY="1"/>
      <w:tblOverlap w:val="never"/>
      <w:tblW w:w="9650" w:type="dxa"/>
      <w:tblLayout w:type="fixed"/>
      <w:tblCellMar>
        <w:left w:w="0" w:type="dxa"/>
        <w:right w:w="0" w:type="dxa"/>
      </w:tblCellMar>
      <w:tblLook w:val="01E0" w:firstRow="1" w:lastRow="1" w:firstColumn="1" w:lastColumn="1" w:noHBand="0" w:noVBand="0"/>
    </w:tblPr>
    <w:tblGrid>
      <w:gridCol w:w="7056"/>
      <w:gridCol w:w="2594"/>
    </w:tblGrid>
    <w:tr w:rsidR="00D874AB">
      <w:trPr>
        <w:trHeight w:val="976"/>
      </w:trPr>
      <w:tc>
        <w:tcPr>
          <w:tcW w:w="7056" w:type="dxa"/>
        </w:tcPr>
        <w:p w:rsidR="00D874AB" w:rsidRDefault="00D874AB">
          <w:pPr>
            <w:pStyle w:val="Umschlagabsenderadresse1"/>
          </w:pPr>
        </w:p>
      </w:tc>
      <w:tc>
        <w:tcPr>
          <w:tcW w:w="2594" w:type="dxa"/>
        </w:tcPr>
        <w:p w:rsidR="00D874AB" w:rsidRDefault="00D874AB">
          <w:pPr>
            <w:pStyle w:val="Umschlagabsenderadresse1"/>
            <w:spacing w:before="80"/>
          </w:pPr>
        </w:p>
        <w:p w:rsidR="00D874AB" w:rsidRDefault="007A7F6B">
          <w:pPr>
            <w:pStyle w:val="Umschlagabsenderadresse1"/>
          </w:pPr>
          <w:bookmarkStart w:id="4" w:name="__DdeLink__118_2156263983"/>
          <w:r>
            <w:t>Anstalt des öffentlichen Rechts</w:t>
          </w:r>
        </w:p>
        <w:p w:rsidR="00D874AB" w:rsidRDefault="007A7F6B">
          <w:pPr>
            <w:pStyle w:val="Umschlagabsenderadresse1"/>
          </w:pPr>
          <w:r>
            <w:t>James-Franck-Ring 8</w:t>
          </w:r>
        </w:p>
        <w:p w:rsidR="00D874AB" w:rsidRDefault="007A7F6B">
          <w:pPr>
            <w:pStyle w:val="Umschlagabsenderadresse1"/>
          </w:pPr>
          <w:r>
            <w:t>89081 Ulm</w:t>
          </w:r>
          <w:bookmarkEnd w:id="4"/>
        </w:p>
        <w:p w:rsidR="00D874AB" w:rsidRDefault="00D874AB">
          <w:pPr>
            <w:pStyle w:val="Umschlagabsenderadresse1"/>
          </w:pPr>
        </w:p>
      </w:tc>
    </w:tr>
  </w:tbl>
  <w:p w:rsidR="00D874AB" w:rsidRDefault="007A7F6B">
    <w:pPr>
      <w:pStyle w:val="Kopfzeile"/>
    </w:pPr>
    <w:r>
      <w:rPr>
        <w:noProof/>
        <w:lang w:eastAsia="de-DE"/>
      </w:rPr>
      <mc:AlternateContent>
        <mc:Choice Requires="wps">
          <w:drawing>
            <wp:anchor distT="3810" distB="3810" distL="0" distR="635" simplePos="0" relativeHeight="251659264" behindDoc="1" locked="0" layoutInCell="1" allowOverlap="1">
              <wp:simplePos x="0" y="0"/>
              <wp:positionH relativeFrom="column">
                <wp:posOffset>4443730</wp:posOffset>
              </wp:positionH>
              <wp:positionV relativeFrom="paragraph">
                <wp:posOffset>722630</wp:posOffset>
              </wp:positionV>
              <wp:extent cx="1452880" cy="0"/>
              <wp:effectExtent l="0" t="3810" r="635" b="3810"/>
              <wp:wrapNone/>
              <wp:docPr id="4" name="Gerader Verbinder 2"/>
              <wp:cNvGraphicFramePr/>
              <a:graphic xmlns:a="http://schemas.openxmlformats.org/drawingml/2006/main">
                <a:graphicData uri="http://schemas.microsoft.com/office/word/2010/wordprocessingShape">
                  <wps:wsp>
                    <wps:cNvCnPr/>
                    <wps:spPr>
                      <a:xfrm>
                        <a:off x="0" y="0"/>
                        <a:ext cx="145296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349.9pt,56.9pt" to="464.25pt,56.9pt" stroked="t" o:allowincell="f" style="position:absolute">
              <v:stroke color="black" weight="6480" joinstyle="miter" endcap="flat"/>
              <v:fill o:detectmouseclick="t" on="false"/>
              <w10:wrap type="none"/>
            </v:line>
          </w:pict>
        </mc:Fallback>
      </mc:AlternateConten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52656"/>
    <w:multiLevelType w:val="multilevel"/>
    <w:tmpl w:val="E6B2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C4B29"/>
    <w:multiLevelType w:val="multilevel"/>
    <w:tmpl w:val="58E6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A93C2B"/>
    <w:multiLevelType w:val="multilevel"/>
    <w:tmpl w:val="0506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9414E0"/>
    <w:multiLevelType w:val="multilevel"/>
    <w:tmpl w:val="1F92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266715"/>
    <w:multiLevelType w:val="multilevel"/>
    <w:tmpl w:val="DF4C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312B02"/>
    <w:multiLevelType w:val="multilevel"/>
    <w:tmpl w:val="288A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4AB"/>
    <w:rsid w:val="004433F0"/>
    <w:rsid w:val="0071427D"/>
    <w:rsid w:val="00754A6A"/>
    <w:rsid w:val="007A7F6B"/>
    <w:rsid w:val="00922B01"/>
    <w:rsid w:val="00D2168C"/>
    <w:rsid w:val="00D874A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5A7E"/>
  <w15:docId w15:val="{F7684B63-8185-4AE9-A6A5-782690190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3655E6"/>
    <w:pPr>
      <w:jc w:val="both"/>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rsid w:val="002D2881"/>
  </w:style>
  <w:style w:type="character" w:customStyle="1" w:styleId="FuzeileZchn">
    <w:name w:val="Fußzeile Zchn"/>
    <w:basedOn w:val="Absatz-Standardschriftart"/>
    <w:link w:val="Fuzeile"/>
    <w:uiPriority w:val="99"/>
    <w:rsid w:val="002D2881"/>
  </w:style>
  <w:style w:type="paragraph" w:customStyle="1" w:styleId="berschrift">
    <w:name w:val="Überschrift"/>
    <w:basedOn w:val="Standard"/>
    <w:next w:val="Textkrper"/>
    <w:pPr>
      <w:keepNext/>
      <w:spacing w:before="240" w:after="120"/>
    </w:pPr>
    <w:rPr>
      <w:rFonts w:ascii="Carlito" w:eastAsia="Noto Sans SC Regular" w:hAnsi="Carlito" w:cs="Noto Sans"/>
      <w:sz w:val="28"/>
      <w:szCs w:val="28"/>
    </w:rPr>
  </w:style>
  <w:style w:type="paragraph" w:styleId="Textkrper">
    <w:name w:val="Body Text"/>
    <w:basedOn w:val="Standard"/>
    <w:pPr>
      <w:spacing w:after="140" w:line="276" w:lineRule="auto"/>
    </w:pPr>
  </w:style>
  <w:style w:type="paragraph" w:styleId="Liste">
    <w:name w:val="List"/>
    <w:basedOn w:val="Textkrper"/>
    <w:rPr>
      <w:rFonts w:cs="Noto Sans"/>
    </w:rPr>
  </w:style>
  <w:style w:type="paragraph" w:styleId="Beschriftung">
    <w:name w:val="caption"/>
    <w:basedOn w:val="Standard"/>
    <w:pPr>
      <w:suppressLineNumbers/>
      <w:spacing w:before="120" w:after="120"/>
    </w:pPr>
    <w:rPr>
      <w:rFonts w:cs="Noto Sans"/>
      <w:i/>
      <w:iCs/>
      <w:sz w:val="24"/>
      <w:szCs w:val="24"/>
    </w:rPr>
  </w:style>
  <w:style w:type="paragraph" w:customStyle="1" w:styleId="Verzeichnis">
    <w:name w:val="Verzeichnis"/>
    <w:basedOn w:val="Standard"/>
    <w:pPr>
      <w:suppressLineNumbers/>
    </w:pPr>
    <w:rPr>
      <w:rFonts w:cs="Noto Sans"/>
    </w:rPr>
  </w:style>
  <w:style w:type="paragraph" w:customStyle="1" w:styleId="berschriftuser">
    <w:name w:val="Überschrift (user)"/>
    <w:basedOn w:val="Standard"/>
    <w:next w:val="Textkrper"/>
    <w:pPr>
      <w:keepNext/>
      <w:spacing w:before="240" w:after="120"/>
    </w:pPr>
    <w:rPr>
      <w:rFonts w:ascii="Carlito" w:eastAsia="Noto Sans SC Regular" w:hAnsi="Carlito" w:cs="Noto Sans"/>
      <w:sz w:val="28"/>
      <w:szCs w:val="28"/>
    </w:rPr>
  </w:style>
  <w:style w:type="paragraph" w:customStyle="1" w:styleId="Verzeichnisuser">
    <w:name w:val="Verzeichnis (user)"/>
    <w:basedOn w:val="Standard"/>
    <w:pPr>
      <w:suppressLineNumbers/>
    </w:pPr>
    <w:rPr>
      <w:rFonts w:cs="Noto Sans"/>
    </w:rPr>
  </w:style>
  <w:style w:type="paragraph" w:customStyle="1" w:styleId="Kopf-Fuzeileuser">
    <w:name w:val="Kopf-/Fußzeile (user)"/>
    <w:basedOn w:val="Standard"/>
  </w:style>
  <w:style w:type="paragraph" w:customStyle="1" w:styleId="Kopf-Fuzeile">
    <w:name w:val="Kopf-/Fußzeile"/>
    <w:basedOn w:val="Standard"/>
  </w:style>
  <w:style w:type="paragraph" w:styleId="Kopfzeile">
    <w:name w:val="header"/>
    <w:basedOn w:val="Standard"/>
    <w:link w:val="KopfzeileZchn"/>
    <w:uiPriority w:val="99"/>
    <w:unhideWhenUsed/>
    <w:rsid w:val="002D2881"/>
    <w:pPr>
      <w:tabs>
        <w:tab w:val="center" w:pos="4536"/>
        <w:tab w:val="right" w:pos="9072"/>
      </w:tabs>
      <w:jc w:val="left"/>
    </w:pPr>
    <w:rPr>
      <w:sz w:val="22"/>
      <w:szCs w:val="22"/>
    </w:rPr>
  </w:style>
  <w:style w:type="paragraph" w:styleId="Fuzeile">
    <w:name w:val="footer"/>
    <w:basedOn w:val="Standard"/>
    <w:link w:val="FuzeileZchn"/>
    <w:uiPriority w:val="99"/>
    <w:unhideWhenUsed/>
    <w:rsid w:val="002D2881"/>
    <w:pPr>
      <w:tabs>
        <w:tab w:val="center" w:pos="4536"/>
        <w:tab w:val="right" w:pos="9072"/>
      </w:tabs>
      <w:jc w:val="left"/>
    </w:pPr>
    <w:rPr>
      <w:sz w:val="22"/>
      <w:szCs w:val="22"/>
    </w:rPr>
  </w:style>
  <w:style w:type="paragraph" w:customStyle="1" w:styleId="Umschlagabsenderadresse1">
    <w:name w:val="Umschlagabsenderadresse1"/>
    <w:basedOn w:val="Standard"/>
    <w:qFormat/>
    <w:rsid w:val="002D2881"/>
    <w:pPr>
      <w:overflowPunct w:val="0"/>
      <w:spacing w:line="200" w:lineRule="exact"/>
      <w:jc w:val="left"/>
      <w:textAlignment w:val="baseline"/>
    </w:pPr>
    <w:rPr>
      <w:rFonts w:ascii="Segoe UI" w:eastAsiaTheme="minorEastAsia" w:hAnsi="Segoe UI" w:cs="Times New Roman"/>
      <w:sz w:val="16"/>
      <w:lang w:eastAsia="de-DE"/>
    </w:rPr>
  </w:style>
  <w:style w:type="paragraph" w:customStyle="1" w:styleId="Rahmeninhaltuser">
    <w:name w:val="Rahmeninhalt (user)"/>
    <w:basedOn w:val="Standard"/>
  </w:style>
  <w:style w:type="paragraph" w:customStyle="1" w:styleId="Rahmeninhalt">
    <w:name w:val="Rahmeninhalt"/>
    <w:basedOn w:val="Standard"/>
  </w:style>
  <w:style w:type="numbering" w:customStyle="1" w:styleId="KeineListeuser">
    <w:name w:val="Keine Liste (user)"/>
    <w:uiPriority w:val="99"/>
    <w:semiHidden/>
    <w:unhideWhenUsed/>
  </w:style>
  <w:style w:type="paragraph" w:customStyle="1" w:styleId="western">
    <w:name w:val="western"/>
    <w:basedOn w:val="Standard"/>
    <w:rsid w:val="0071427D"/>
    <w:pPr>
      <w:suppressAutoHyphens w:val="0"/>
      <w:spacing w:before="100" w:beforeAutospacing="1" w:after="100" w:afterAutospacing="1"/>
      <w:jc w:val="left"/>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922B01"/>
    <w:pPr>
      <w:suppressAutoHyphens w:val="0"/>
      <w:spacing w:before="100" w:beforeAutospacing="1" w:after="100" w:afterAutospacing="1"/>
      <w:jc w:val="left"/>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363929">
      <w:bodyDiv w:val="1"/>
      <w:marLeft w:val="0"/>
      <w:marRight w:val="0"/>
      <w:marTop w:val="0"/>
      <w:marBottom w:val="0"/>
      <w:divBdr>
        <w:top w:val="none" w:sz="0" w:space="0" w:color="auto"/>
        <w:left w:val="none" w:sz="0" w:space="0" w:color="auto"/>
        <w:bottom w:val="none" w:sz="0" w:space="0" w:color="auto"/>
        <w:right w:val="none" w:sz="0" w:space="0" w:color="auto"/>
      </w:divBdr>
      <w:divsChild>
        <w:div w:id="665059922">
          <w:marLeft w:val="0"/>
          <w:marRight w:val="0"/>
          <w:marTop w:val="0"/>
          <w:marBottom w:val="0"/>
          <w:divBdr>
            <w:top w:val="none" w:sz="0" w:space="0" w:color="auto"/>
            <w:left w:val="none" w:sz="0" w:space="0" w:color="auto"/>
            <w:bottom w:val="none" w:sz="0" w:space="0" w:color="auto"/>
            <w:right w:val="none" w:sz="0" w:space="0" w:color="auto"/>
          </w:divBdr>
        </w:div>
      </w:divsChild>
    </w:div>
    <w:div w:id="425809362">
      <w:bodyDiv w:val="1"/>
      <w:marLeft w:val="0"/>
      <w:marRight w:val="0"/>
      <w:marTop w:val="0"/>
      <w:marBottom w:val="0"/>
      <w:divBdr>
        <w:top w:val="none" w:sz="0" w:space="0" w:color="auto"/>
        <w:left w:val="none" w:sz="0" w:space="0" w:color="auto"/>
        <w:bottom w:val="none" w:sz="0" w:space="0" w:color="auto"/>
        <w:right w:val="none" w:sz="0" w:space="0" w:color="auto"/>
      </w:divBdr>
      <w:divsChild>
        <w:div w:id="505755369">
          <w:marLeft w:val="0"/>
          <w:marRight w:val="0"/>
          <w:marTop w:val="0"/>
          <w:marBottom w:val="0"/>
          <w:divBdr>
            <w:top w:val="none" w:sz="0" w:space="0" w:color="auto"/>
            <w:left w:val="none" w:sz="0" w:space="0" w:color="auto"/>
            <w:bottom w:val="none" w:sz="0" w:space="0" w:color="auto"/>
            <w:right w:val="none" w:sz="0" w:space="0" w:color="auto"/>
          </w:divBdr>
        </w:div>
      </w:divsChild>
    </w:div>
    <w:div w:id="646864306">
      <w:bodyDiv w:val="1"/>
      <w:marLeft w:val="0"/>
      <w:marRight w:val="0"/>
      <w:marTop w:val="0"/>
      <w:marBottom w:val="0"/>
      <w:divBdr>
        <w:top w:val="none" w:sz="0" w:space="0" w:color="auto"/>
        <w:left w:val="none" w:sz="0" w:space="0" w:color="auto"/>
        <w:bottom w:val="none" w:sz="0" w:space="0" w:color="auto"/>
        <w:right w:val="none" w:sz="0" w:space="0" w:color="auto"/>
      </w:divBdr>
      <w:divsChild>
        <w:div w:id="1298141223">
          <w:marLeft w:val="0"/>
          <w:marRight w:val="0"/>
          <w:marTop w:val="0"/>
          <w:marBottom w:val="0"/>
          <w:divBdr>
            <w:top w:val="none" w:sz="0" w:space="0" w:color="auto"/>
            <w:left w:val="none" w:sz="0" w:space="0" w:color="auto"/>
            <w:bottom w:val="none" w:sz="0" w:space="0" w:color="auto"/>
            <w:right w:val="none" w:sz="0" w:space="0" w:color="auto"/>
          </w:divBdr>
        </w:div>
      </w:divsChild>
    </w:div>
    <w:div w:id="777916415">
      <w:bodyDiv w:val="1"/>
      <w:marLeft w:val="0"/>
      <w:marRight w:val="0"/>
      <w:marTop w:val="0"/>
      <w:marBottom w:val="0"/>
      <w:divBdr>
        <w:top w:val="none" w:sz="0" w:space="0" w:color="auto"/>
        <w:left w:val="none" w:sz="0" w:space="0" w:color="auto"/>
        <w:bottom w:val="none" w:sz="0" w:space="0" w:color="auto"/>
        <w:right w:val="none" w:sz="0" w:space="0" w:color="auto"/>
      </w:divBdr>
      <w:divsChild>
        <w:div w:id="1393768593">
          <w:marLeft w:val="0"/>
          <w:marRight w:val="0"/>
          <w:marTop w:val="0"/>
          <w:marBottom w:val="0"/>
          <w:divBdr>
            <w:top w:val="none" w:sz="0" w:space="0" w:color="auto"/>
            <w:left w:val="none" w:sz="0" w:space="0" w:color="auto"/>
            <w:bottom w:val="none" w:sz="0" w:space="0" w:color="auto"/>
            <w:right w:val="none" w:sz="0" w:space="0" w:color="auto"/>
          </w:divBdr>
        </w:div>
      </w:divsChild>
    </w:div>
    <w:div w:id="1036084566">
      <w:bodyDiv w:val="1"/>
      <w:marLeft w:val="0"/>
      <w:marRight w:val="0"/>
      <w:marTop w:val="0"/>
      <w:marBottom w:val="0"/>
      <w:divBdr>
        <w:top w:val="none" w:sz="0" w:space="0" w:color="auto"/>
        <w:left w:val="none" w:sz="0" w:space="0" w:color="auto"/>
        <w:bottom w:val="none" w:sz="0" w:space="0" w:color="auto"/>
        <w:right w:val="none" w:sz="0" w:space="0" w:color="auto"/>
      </w:divBdr>
      <w:divsChild>
        <w:div w:id="1071662253">
          <w:marLeft w:val="0"/>
          <w:marRight w:val="0"/>
          <w:marTop w:val="0"/>
          <w:marBottom w:val="0"/>
          <w:divBdr>
            <w:top w:val="none" w:sz="0" w:space="0" w:color="auto"/>
            <w:left w:val="none" w:sz="0" w:space="0" w:color="auto"/>
            <w:bottom w:val="none" w:sz="0" w:space="0" w:color="auto"/>
            <w:right w:val="none" w:sz="0" w:space="0" w:color="auto"/>
          </w:divBdr>
        </w:div>
      </w:divsChild>
    </w:div>
    <w:div w:id="1120417960">
      <w:bodyDiv w:val="1"/>
      <w:marLeft w:val="0"/>
      <w:marRight w:val="0"/>
      <w:marTop w:val="0"/>
      <w:marBottom w:val="0"/>
      <w:divBdr>
        <w:top w:val="none" w:sz="0" w:space="0" w:color="auto"/>
        <w:left w:val="none" w:sz="0" w:space="0" w:color="auto"/>
        <w:bottom w:val="none" w:sz="0" w:space="0" w:color="auto"/>
        <w:right w:val="none" w:sz="0" w:space="0" w:color="auto"/>
      </w:divBdr>
      <w:divsChild>
        <w:div w:id="434789090">
          <w:marLeft w:val="0"/>
          <w:marRight w:val="0"/>
          <w:marTop w:val="0"/>
          <w:marBottom w:val="0"/>
          <w:divBdr>
            <w:top w:val="none" w:sz="0" w:space="0" w:color="auto"/>
            <w:left w:val="none" w:sz="0" w:space="0" w:color="auto"/>
            <w:bottom w:val="none" w:sz="0" w:space="0" w:color="auto"/>
            <w:right w:val="none" w:sz="0" w:space="0" w:color="auto"/>
          </w:divBdr>
        </w:div>
      </w:divsChild>
    </w:div>
    <w:div w:id="1238588938">
      <w:bodyDiv w:val="1"/>
      <w:marLeft w:val="0"/>
      <w:marRight w:val="0"/>
      <w:marTop w:val="0"/>
      <w:marBottom w:val="0"/>
      <w:divBdr>
        <w:top w:val="none" w:sz="0" w:space="0" w:color="auto"/>
        <w:left w:val="none" w:sz="0" w:space="0" w:color="auto"/>
        <w:bottom w:val="none" w:sz="0" w:space="0" w:color="auto"/>
        <w:right w:val="none" w:sz="0" w:space="0" w:color="auto"/>
      </w:divBdr>
      <w:divsChild>
        <w:div w:id="4564101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DCC9-7694-4493-B7D4-514A04B11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2109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Studierendenwerk-Ulm</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Stegmaier</dc:creator>
  <dc:description/>
  <cp:lastModifiedBy>Marcel Wolf</cp:lastModifiedBy>
  <cp:revision>2</cp:revision>
  <dcterms:created xsi:type="dcterms:W3CDTF">2026-06-26T07:32:00Z</dcterms:created>
  <dcterms:modified xsi:type="dcterms:W3CDTF">2026-06-26T07:32:00Z</dcterms:modified>
  <dc:language>de-DE</dc:language>
</cp:coreProperties>
</file>